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9" w:rsidRDefault="00EF50A5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>
        <w:rPr>
          <w:b/>
          <w:bCs/>
          <w:color w:val="000000"/>
          <w:sz w:val="28"/>
          <w:szCs w:val="28"/>
        </w:rPr>
        <w:t xml:space="preserve"> </w:t>
      </w:r>
      <w:r w:rsidR="007C7414">
        <w:rPr>
          <w:b/>
          <w:bCs/>
          <w:color w:val="000000"/>
          <w:sz w:val="28"/>
          <w:szCs w:val="28"/>
        </w:rPr>
        <w:t>24.04</w:t>
      </w:r>
      <w:r w:rsidR="00EF50A5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172818" w:rsidRPr="00F7608F">
        <w:rPr>
          <w:b/>
          <w:bCs/>
          <w:color w:val="000000"/>
          <w:sz w:val="28"/>
          <w:szCs w:val="28"/>
        </w:rPr>
        <w:t>20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7C7414">
        <w:rPr>
          <w:b/>
          <w:bCs/>
          <w:color w:val="000000"/>
          <w:sz w:val="28"/>
          <w:szCs w:val="28"/>
        </w:rPr>
        <w:t>61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 xml:space="preserve">О проекте решения Совета депутатов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 w:rsidRPr="00D17DAE">
        <w:rPr>
          <w:b/>
          <w:sz w:val="28"/>
          <w:szCs w:val="28"/>
        </w:rPr>
        <w:t xml:space="preserve">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 xml:space="preserve">О внесении </w:t>
      </w:r>
      <w:r w:rsidRPr="00D17DAE">
        <w:rPr>
          <w:b/>
          <w:sz w:val="28"/>
          <w:szCs w:val="28"/>
        </w:rPr>
        <w:t xml:space="preserve">изменений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и дополнений в Устав</w:t>
      </w:r>
      <w:r w:rsidR="00AD2C0C">
        <w:rPr>
          <w:b/>
          <w:sz w:val="28"/>
          <w:szCs w:val="28"/>
        </w:rPr>
        <w:t xml:space="preserve">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Pr="00D17DAE">
        <w:rPr>
          <w:b/>
          <w:sz w:val="28"/>
          <w:szCs w:val="28"/>
        </w:rPr>
        <w:t xml:space="preserve"> Советского муниципального района </w:t>
      </w:r>
    </w:p>
    <w:p w:rsidR="00D665BD" w:rsidRPr="006B4453" w:rsidRDefault="00D665BD" w:rsidP="00D665BD">
      <w:pPr>
        <w:tabs>
          <w:tab w:val="left" w:pos="7088"/>
        </w:tabs>
        <w:ind w:right="-1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>»</w:t>
      </w:r>
      <w:r w:rsidRPr="006B4453">
        <w:rPr>
          <w:b/>
          <w:sz w:val="28"/>
          <w:szCs w:val="28"/>
        </w:rPr>
        <w:t xml:space="preserve"> </w:t>
      </w:r>
    </w:p>
    <w:p w:rsidR="00E616F4" w:rsidRPr="00C44D15" w:rsidRDefault="00E616F4" w:rsidP="00E616F4">
      <w:pPr>
        <w:tabs>
          <w:tab w:val="left" w:pos="7088"/>
        </w:tabs>
        <w:ind w:right="-1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r w:rsidRPr="000B2C08">
        <w:rPr>
          <w:szCs w:val="28"/>
        </w:rPr>
        <w:t xml:space="preserve">Руководствуясь Федеральным законом Российской Федерации от 06.10.2003 </w:t>
      </w:r>
      <w:proofErr w:type="gramStart"/>
      <w:r w:rsidRPr="000B2C08">
        <w:rPr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 «О противодействии коррупции</w:t>
        </w:r>
      </w:hyperlink>
      <w:r w:rsidRPr="000B2C08">
        <w:rPr>
          <w:szCs w:val="28"/>
        </w:rPr>
        <w:t>»», Федеральным законом от 02.08.2019</w:t>
      </w:r>
      <w:proofErr w:type="gramEnd"/>
      <w:r w:rsidRPr="000B2C08">
        <w:rPr>
          <w:szCs w:val="28"/>
        </w:rPr>
        <w:t xml:space="preserve"> № 283-ФЗ «</w:t>
      </w:r>
      <w:r w:rsidRPr="000B2C08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E616F4" w:rsidRPr="00BC3E32" w:rsidRDefault="00C72CB9" w:rsidP="00C72CB9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BC3E32">
        <w:rPr>
          <w:sz w:val="28"/>
          <w:szCs w:val="28"/>
        </w:rPr>
        <w:t>1. Принять к рассмотрению внесение следующих изменений и до</w:t>
      </w:r>
      <w:r w:rsidR="00B5115C">
        <w:rPr>
          <w:sz w:val="28"/>
          <w:szCs w:val="28"/>
        </w:rPr>
        <w:t xml:space="preserve">полнений в Устав </w:t>
      </w:r>
      <w:proofErr w:type="spellStart"/>
      <w:r w:rsidR="00B5115C" w:rsidRPr="00B5115C">
        <w:rPr>
          <w:sz w:val="28"/>
          <w:szCs w:val="28"/>
        </w:rPr>
        <w:t>Любимовского</w:t>
      </w:r>
      <w:proofErr w:type="spellEnd"/>
      <w:r w:rsidRPr="00BC3E32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1) в статье 24: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а) п. 10 изложить в следующей редакции:</w:t>
      </w:r>
    </w:p>
    <w:p w:rsidR="00E616F4" w:rsidRPr="00BC3E32" w:rsidRDefault="00E616F4" w:rsidP="00455616">
      <w:pPr>
        <w:tabs>
          <w:tab w:val="left" w:pos="709"/>
        </w:tabs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 xml:space="preserve">«10. </w:t>
      </w:r>
      <w:r w:rsidRPr="00537E26">
        <w:rPr>
          <w:sz w:val="28"/>
          <w:szCs w:val="28"/>
        </w:rPr>
        <w:t xml:space="preserve">Депутат, выборное должностное лицо местного самоуправления должны соблюдать </w:t>
      </w:r>
      <w:r w:rsidRPr="00386EC7">
        <w:rPr>
          <w:sz w:val="28"/>
          <w:szCs w:val="28"/>
        </w:rPr>
        <w:t>ограничения, запреты, исполнять обязанности, которые установлены Федеральным </w:t>
      </w:r>
      <w:hyperlink r:id="rId8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273-ФЗ «О противодействии коррупции» и другими федеральными законами. </w:t>
      </w:r>
      <w:proofErr w:type="gramStart"/>
      <w:r w:rsidRPr="00386EC7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9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</w:t>
      </w:r>
      <w:r w:rsidRPr="00386EC7">
        <w:rPr>
          <w:sz w:val="28"/>
          <w:szCs w:val="28"/>
        </w:rPr>
        <w:lastRenderedPageBreak/>
        <w:t>273-ФЗ «О противодействии коррупции», Федеральным </w:t>
      </w:r>
      <w:hyperlink r:id="rId10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7 мая 2013 года № 79-ФЗ «О запрете</w:t>
      </w:r>
      <w:proofErr w:type="gramEnd"/>
      <w:r w:rsidRPr="00386EC7">
        <w:rPr>
          <w:sz w:val="28"/>
          <w:szCs w:val="28"/>
        </w:rPr>
        <w:t xml:space="preserve"> отдельным категориям лиц открывать и иметь</w:t>
      </w:r>
      <w:r w:rsidRPr="00537E26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, если иное не предусмотрено  Федеральным законом от 06.10.2003 №131-ФЗ «Об общих принципах организации местного самоуправления в Российской Федерации»</w:t>
      </w:r>
      <w:r w:rsidRPr="00BC3E32">
        <w:rPr>
          <w:sz w:val="28"/>
          <w:szCs w:val="28"/>
        </w:rPr>
        <w:t>;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б)  п. 10 дополнить п.п. 10.1. следующего содержания: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bookmarkStart w:id="0" w:name="dst100036"/>
      <w:bookmarkEnd w:id="0"/>
      <w:r w:rsidRPr="00BC3E32">
        <w:rPr>
          <w:sz w:val="28"/>
          <w:szCs w:val="28"/>
        </w:rPr>
        <w:t xml:space="preserve">«10.1. </w:t>
      </w:r>
      <w:r w:rsidRPr="00C233C7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12" w:anchor="dst69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386EC7">
        <w:rPr>
          <w:sz w:val="28"/>
          <w:szCs w:val="28"/>
        </w:rPr>
        <w:t> Россий</w:t>
      </w:r>
      <w:r w:rsidRPr="00C233C7">
        <w:rPr>
          <w:sz w:val="28"/>
          <w:szCs w:val="28"/>
        </w:rPr>
        <w:t>ской Федерации о проти</w:t>
      </w:r>
      <w:r>
        <w:rPr>
          <w:sz w:val="28"/>
          <w:szCs w:val="28"/>
        </w:rPr>
        <w:t>водействии коррупции депутатом</w:t>
      </w:r>
      <w:r w:rsidRPr="00C233C7">
        <w:rPr>
          <w:sz w:val="28"/>
          <w:szCs w:val="28"/>
        </w:rPr>
        <w:t xml:space="preserve">, выборным должностным лицом местного самоуправления, проводится по </w:t>
      </w:r>
      <w:r w:rsidRPr="00DE4F8F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Губернатора Саратовской области</w:t>
      </w:r>
      <w:r w:rsidRPr="00C233C7">
        <w:rPr>
          <w:sz w:val="28"/>
          <w:szCs w:val="28"/>
        </w:rPr>
        <w:t xml:space="preserve"> в порядке, установлен</w:t>
      </w:r>
      <w:r w:rsidR="00284C44">
        <w:rPr>
          <w:sz w:val="28"/>
          <w:szCs w:val="28"/>
        </w:rPr>
        <w:t>ном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в) п. 10 дополнить п.п. 10.2. следующего содержания:</w:t>
      </w:r>
    </w:p>
    <w:p w:rsidR="00E616F4" w:rsidRDefault="00E616F4" w:rsidP="00455616">
      <w:pPr>
        <w:pStyle w:val="a9"/>
        <w:ind w:firstLine="540"/>
        <w:jc w:val="both"/>
        <w:rPr>
          <w:sz w:val="28"/>
          <w:szCs w:val="28"/>
        </w:rPr>
      </w:pPr>
      <w:bookmarkStart w:id="1" w:name="dst100038"/>
      <w:bookmarkEnd w:id="1"/>
      <w:r w:rsidRPr="00BC3E32">
        <w:rPr>
          <w:sz w:val="28"/>
          <w:szCs w:val="28"/>
        </w:rPr>
        <w:t xml:space="preserve">«10.2. </w:t>
      </w:r>
      <w:proofErr w:type="gramStart"/>
      <w:r w:rsidRPr="006D613D">
        <w:rPr>
          <w:sz w:val="28"/>
          <w:szCs w:val="28"/>
        </w:rPr>
        <w:t>При выявлении в результате проверки, проведенной в соответствии с </w:t>
      </w:r>
      <w:hyperlink r:id="rId13" w:anchor="dst737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частью 7.2</w:t>
        </w:r>
      </w:hyperlink>
      <w:r>
        <w:t xml:space="preserve"> </w:t>
      </w:r>
      <w:r w:rsidRPr="006D613D">
        <w:rPr>
          <w:sz w:val="28"/>
          <w:szCs w:val="28"/>
        </w:rPr>
        <w:t>настоящей статьи, фактов несоблюдения ограничений, запретов, неисполнения обязанностей, которые установлены Федеральным </w:t>
      </w:r>
      <w:hyperlink r:id="rId14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25 декабря 2008 года № 273-ФЗ «О противодействии коррупции», Федеральным </w:t>
      </w:r>
      <w:hyperlink r:id="rId15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6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7 мая 2013</w:t>
      </w:r>
      <w:proofErr w:type="gramEnd"/>
      <w:r w:rsidRPr="006D613D">
        <w:rPr>
          <w:sz w:val="28"/>
          <w:szCs w:val="28"/>
        </w:rPr>
        <w:t xml:space="preserve"> </w:t>
      </w:r>
      <w:proofErr w:type="gramStart"/>
      <w:r w:rsidRPr="006D613D">
        <w:rPr>
          <w:sz w:val="28"/>
          <w:szCs w:val="28"/>
        </w:rPr>
        <w:t>года № 79-ФЗ                                   «О запрете отдельным категориям лиц открывать и иметь счета (вклады), хранить</w:t>
      </w:r>
      <w:r w:rsidRPr="00AF3920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>
        <w:rPr>
          <w:sz w:val="28"/>
          <w:szCs w:val="28"/>
        </w:rPr>
        <w:t xml:space="preserve"> Губернатор </w:t>
      </w:r>
      <w:r w:rsidRPr="00770D6A">
        <w:rPr>
          <w:sz w:val="28"/>
          <w:szCs w:val="28"/>
        </w:rPr>
        <w:t>Саратовской области</w:t>
      </w:r>
      <w:r w:rsidRPr="00AF3920">
        <w:rPr>
          <w:sz w:val="28"/>
          <w:szCs w:val="28"/>
        </w:rPr>
        <w:t xml:space="preserve"> обращается с заявлением о досрочном п</w:t>
      </w:r>
      <w:r>
        <w:rPr>
          <w:sz w:val="28"/>
          <w:szCs w:val="28"/>
        </w:rPr>
        <w:t>рекращении полномочий депутата</w:t>
      </w:r>
      <w:r w:rsidRPr="00AF3920">
        <w:rPr>
          <w:sz w:val="28"/>
          <w:szCs w:val="28"/>
        </w:rPr>
        <w:t>, выборного должностного лица местного самоуправления или применении в отношении указанных лиц иной меры ответственности</w:t>
      </w:r>
      <w:r>
        <w:rPr>
          <w:sz w:val="28"/>
          <w:szCs w:val="28"/>
        </w:rPr>
        <w:t>,</w:t>
      </w:r>
      <w:r w:rsidRPr="00AF39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1B46E3">
        <w:rPr>
          <w:sz w:val="28"/>
          <w:szCs w:val="28"/>
        </w:rPr>
        <w:t xml:space="preserve"> Совет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="00284C44">
        <w:rPr>
          <w:sz w:val="28"/>
          <w:szCs w:val="28"/>
        </w:rPr>
        <w:t xml:space="preserve"> или в суд</w:t>
      </w:r>
      <w:r w:rsidRPr="00AF3920">
        <w:rPr>
          <w:sz w:val="28"/>
          <w:szCs w:val="28"/>
        </w:rPr>
        <w:t>»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г) п. 10 дополнить п.п. 10.3. следующего содержания:</w:t>
      </w:r>
    </w:p>
    <w:p w:rsidR="00E616F4" w:rsidRPr="00BC3E32" w:rsidRDefault="00284C44" w:rsidP="0045561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«10.3. </w:t>
      </w:r>
      <w:proofErr w:type="gramStart"/>
      <w:r>
        <w:rPr>
          <w:sz w:val="28"/>
          <w:szCs w:val="28"/>
        </w:rPr>
        <w:t xml:space="preserve">К </w:t>
      </w:r>
      <w:r w:rsidR="00E616F4" w:rsidRPr="00BC3E32">
        <w:rPr>
          <w:sz w:val="28"/>
          <w:szCs w:val="28"/>
        </w:rPr>
        <w:t xml:space="preserve">депутату, </w:t>
      </w:r>
      <w:r w:rsidR="00E616F4">
        <w:rPr>
          <w:sz w:val="28"/>
          <w:szCs w:val="28"/>
        </w:rPr>
        <w:t xml:space="preserve">выборному должностному лицу </w:t>
      </w:r>
      <w:r w:rsidR="00E616F4" w:rsidRPr="00BC3E32">
        <w:rPr>
          <w:sz w:val="28"/>
          <w:szCs w:val="28"/>
        </w:rPr>
        <w:t xml:space="preserve">местного самоуправления, </w:t>
      </w:r>
      <w:r w:rsidR="00E616F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представивше</w:t>
      </w:r>
      <w:r w:rsidR="00E616F4" w:rsidRPr="00BC3E3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E616F4" w:rsidRPr="00BC3E32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2" w:name="dst881"/>
      <w:bookmarkEnd w:id="2"/>
      <w:r w:rsidRPr="00BC3E32">
        <w:rPr>
          <w:sz w:val="28"/>
          <w:szCs w:val="28"/>
        </w:rPr>
        <w:t>1) предупреждение;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3" w:name="dst882"/>
      <w:bookmarkEnd w:id="3"/>
      <w:r w:rsidRPr="00BC3E32">
        <w:rPr>
          <w:sz w:val="28"/>
          <w:szCs w:val="28"/>
        </w:rPr>
        <w:t>2) освобождение депутата</w:t>
      </w:r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4" w:name="dst883"/>
      <w:bookmarkEnd w:id="4"/>
      <w:r w:rsidRPr="00BC3E32">
        <w:rPr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5" w:name="dst884"/>
      <w:bookmarkEnd w:id="5"/>
      <w:r w:rsidRPr="00BC3E32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6" w:name="dst885"/>
      <w:bookmarkEnd w:id="6"/>
      <w:r w:rsidRPr="00BC3E32">
        <w:rPr>
          <w:sz w:val="28"/>
          <w:szCs w:val="28"/>
        </w:rPr>
        <w:t>5) запрет исполнять полномочия на постоянной основе до п</w:t>
      </w:r>
      <w:r w:rsidR="00284C44">
        <w:rPr>
          <w:sz w:val="28"/>
          <w:szCs w:val="28"/>
        </w:rPr>
        <w:t>рекращения срока его полномочий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BC3E32">
        <w:rPr>
          <w:sz w:val="28"/>
          <w:szCs w:val="28"/>
        </w:rPr>
        <w:t>д</w:t>
      </w:r>
      <w:proofErr w:type="spellEnd"/>
      <w:r w:rsidRPr="00BC3E32">
        <w:rPr>
          <w:sz w:val="28"/>
          <w:szCs w:val="28"/>
        </w:rPr>
        <w:t>) п. 10 дополнить п.п. 10.4. следующего содержания: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7" w:name="dst886"/>
      <w:bookmarkEnd w:id="7"/>
      <w:r w:rsidRPr="00BC3E32">
        <w:rPr>
          <w:sz w:val="28"/>
          <w:szCs w:val="28"/>
        </w:rPr>
        <w:t xml:space="preserve">«10.4.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п.п. 10.3. настоящей статьи, определяется </w:t>
      </w:r>
      <w:r>
        <w:rPr>
          <w:sz w:val="28"/>
          <w:szCs w:val="28"/>
        </w:rPr>
        <w:t xml:space="preserve">решением </w:t>
      </w:r>
      <w:r w:rsidR="001B46E3"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</w:t>
      </w:r>
      <w:r w:rsidRPr="00BC3E32">
        <w:rPr>
          <w:sz w:val="28"/>
          <w:szCs w:val="28"/>
        </w:rPr>
        <w:t xml:space="preserve"> в соответстви</w:t>
      </w:r>
      <w:r w:rsidR="00284C44">
        <w:rPr>
          <w:sz w:val="28"/>
          <w:szCs w:val="28"/>
        </w:rPr>
        <w:t>и с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е) п. 10 дополнить п.п. 10.5. следующего содержания:</w:t>
      </w:r>
    </w:p>
    <w:p w:rsidR="00D665BD" w:rsidRPr="00C44D15" w:rsidRDefault="00E616F4" w:rsidP="00455616">
      <w:pPr>
        <w:pStyle w:val="Default"/>
        <w:jc w:val="both"/>
        <w:rPr>
          <w:b/>
          <w:sz w:val="28"/>
          <w:szCs w:val="28"/>
        </w:rPr>
      </w:pPr>
      <w:bookmarkStart w:id="8" w:name="dst739"/>
      <w:bookmarkEnd w:id="8"/>
      <w:r w:rsidRPr="00BC3E32">
        <w:rPr>
          <w:sz w:val="28"/>
          <w:szCs w:val="28"/>
        </w:rPr>
        <w:t xml:space="preserve">«10.5.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 xml:space="preserve"> муниципального образования в сети «Интернет» (</w:t>
      </w:r>
      <w:r w:rsidRPr="00BC3E32">
        <w:rPr>
          <w:sz w:val="28"/>
          <w:szCs w:val="28"/>
          <w:lang w:val="en-US"/>
        </w:rPr>
        <w:t>www</w:t>
      </w:r>
      <w:r w:rsidRPr="00BC3E32">
        <w:rPr>
          <w:sz w:val="28"/>
          <w:szCs w:val="28"/>
        </w:rPr>
        <w:t>.</w:t>
      </w:r>
      <w:r w:rsidRPr="00DE5075">
        <w:rPr>
          <w:sz w:val="28"/>
          <w:szCs w:val="28"/>
        </w:rPr>
        <w:t xml:space="preserve"> </w:t>
      </w:r>
      <w:proofErr w:type="spellStart"/>
      <w:r w:rsidR="00284C44">
        <w:rPr>
          <w:sz w:val="28"/>
          <w:szCs w:val="28"/>
          <w:lang w:val="en-US"/>
        </w:rPr>
        <w:t>lyub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stepnoe</w:t>
      </w:r>
      <w:proofErr w:type="spellEnd"/>
      <w:r w:rsidRPr="00BC3E32">
        <w:rPr>
          <w:sz w:val="28"/>
          <w:szCs w:val="28"/>
        </w:rPr>
        <w:t>-</w:t>
      </w:r>
      <w:proofErr w:type="spellStart"/>
      <w:r w:rsidRPr="00BC3E32">
        <w:rPr>
          <w:sz w:val="28"/>
          <w:szCs w:val="28"/>
          <w:lang w:val="en-US"/>
        </w:rPr>
        <w:t>adm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ru</w:t>
      </w:r>
      <w:proofErr w:type="spellEnd"/>
      <w:r w:rsidRPr="00BC3E32">
        <w:rPr>
          <w:sz w:val="28"/>
          <w:szCs w:val="28"/>
        </w:rPr>
        <w:t>) в порядке, определ</w:t>
      </w:r>
      <w:r w:rsidR="00284C44">
        <w:rPr>
          <w:sz w:val="28"/>
          <w:szCs w:val="28"/>
        </w:rPr>
        <w:t>енным решением Совета депутатов</w:t>
      </w:r>
      <w:r w:rsidRPr="00BC3E32">
        <w:rPr>
          <w:sz w:val="28"/>
          <w:szCs w:val="28"/>
        </w:rPr>
        <w:t>».</w:t>
      </w:r>
    </w:p>
    <w:p w:rsidR="00C72CB9" w:rsidRPr="002D3B18" w:rsidRDefault="00E95784" w:rsidP="00C72CB9">
      <w:pPr>
        <w:pStyle w:val="1"/>
        <w:shd w:val="clear" w:color="auto" w:fill="FFFFFF"/>
        <w:tabs>
          <w:tab w:val="left" w:pos="567"/>
          <w:tab w:val="left" w:pos="709"/>
          <w:tab w:val="left" w:pos="851"/>
        </w:tabs>
        <w:ind w:firstLine="709"/>
        <w:rPr>
          <w:szCs w:val="28"/>
        </w:rPr>
      </w:pPr>
      <w:r w:rsidRPr="00C72CB9">
        <w:rPr>
          <w:b/>
          <w:szCs w:val="28"/>
        </w:rPr>
        <w:t xml:space="preserve"> </w:t>
      </w:r>
      <w:r w:rsidR="00C72CB9">
        <w:rPr>
          <w:szCs w:val="28"/>
        </w:rPr>
        <w:t>2</w:t>
      </w:r>
      <w:r w:rsidR="00C72CB9" w:rsidRPr="002D3B18">
        <w:rPr>
          <w:szCs w:val="28"/>
        </w:rPr>
        <w:t xml:space="preserve">) </w:t>
      </w:r>
      <w:r w:rsidR="00C72CB9">
        <w:rPr>
          <w:szCs w:val="28"/>
        </w:rPr>
        <w:t>Часть 8 статьи 24 </w:t>
      </w:r>
      <w:r w:rsidR="00C72CB9" w:rsidRPr="002D3B18">
        <w:rPr>
          <w:szCs w:val="28"/>
        </w:rPr>
        <w:t>изложить в следующей редакции: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9" w:name="dst100024"/>
      <w:bookmarkEnd w:id="9"/>
      <w:r>
        <w:rPr>
          <w:sz w:val="28"/>
          <w:szCs w:val="28"/>
        </w:rPr>
        <w:t>«8</w:t>
      </w:r>
      <w:r w:rsidRPr="002D3B18">
        <w:rPr>
          <w:sz w:val="28"/>
          <w:szCs w:val="28"/>
        </w:rPr>
        <w:t>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0" w:name="dst100025"/>
      <w:bookmarkEnd w:id="10"/>
      <w:r w:rsidRPr="002D3B18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1" w:name="dst100026"/>
      <w:bookmarkEnd w:id="11"/>
      <w:r w:rsidRPr="002D3B1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2" w:name="dst100027"/>
      <w:bookmarkEnd w:id="12"/>
      <w:proofErr w:type="gramStart"/>
      <w:r w:rsidRPr="002D3B18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3" w:name="dst100028"/>
      <w:bookmarkEnd w:id="13"/>
      <w:proofErr w:type="gramStart"/>
      <w:r w:rsidRPr="002D3B1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Саратовской</w:t>
      </w:r>
      <w:proofErr w:type="gramEnd"/>
      <w:r w:rsidRPr="002D3B18">
        <w:rPr>
          <w:sz w:val="28"/>
          <w:szCs w:val="28"/>
        </w:rPr>
        <w:t xml:space="preserve"> области (Губернатора Саратовской области) в порядке, установленном законом Саратовской области;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4" w:name="dst100029"/>
      <w:bookmarkStart w:id="15" w:name="dst100031"/>
      <w:bookmarkEnd w:id="14"/>
      <w:bookmarkEnd w:id="15"/>
      <w:r w:rsidRPr="003F69E6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6" w:name="dst100030"/>
      <w:bookmarkEnd w:id="16"/>
      <w:r w:rsidRPr="003F69E6">
        <w:rPr>
          <w:sz w:val="28"/>
          <w:szCs w:val="28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proofErr w:type="spellStart"/>
      <w:r w:rsidRPr="002D3B18">
        <w:rPr>
          <w:sz w:val="28"/>
          <w:szCs w:val="28"/>
        </w:rPr>
        <w:t>д</w:t>
      </w:r>
      <w:proofErr w:type="spellEnd"/>
      <w:r w:rsidRPr="002D3B18">
        <w:rPr>
          <w:sz w:val="28"/>
          <w:szCs w:val="28"/>
        </w:rPr>
        <w:t>) иные случаи, предусмотренные федеральными законами;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7" w:name="dst100032"/>
      <w:bookmarkEnd w:id="17"/>
      <w:r w:rsidRPr="002D3B18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8" w:name="dst100033"/>
      <w:bookmarkEnd w:id="18"/>
      <w:r w:rsidRPr="002D3B1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D3B18">
        <w:rPr>
          <w:sz w:val="28"/>
          <w:szCs w:val="28"/>
        </w:rPr>
        <w:t>.».</w:t>
      </w:r>
      <w:proofErr w:type="gramEnd"/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64D">
        <w:rPr>
          <w:sz w:val="28"/>
          <w:szCs w:val="28"/>
        </w:rPr>
        <w:t xml:space="preserve">. Назначить Публичные слушания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«О внесении и</w:t>
      </w:r>
      <w:r>
        <w:rPr>
          <w:sz w:val="28"/>
          <w:szCs w:val="28"/>
        </w:rPr>
        <w:t xml:space="preserve">зменений в Устав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области».</w:t>
      </w:r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 w:rsidRPr="005F264D">
        <w:rPr>
          <w:sz w:val="28"/>
          <w:szCs w:val="28"/>
        </w:rPr>
        <w:t>3. Провести  Публичные  слуша</w:t>
      </w:r>
      <w:r>
        <w:rPr>
          <w:sz w:val="28"/>
          <w:szCs w:val="28"/>
        </w:rPr>
        <w:t>ния 27 апреля 2020</w:t>
      </w:r>
      <w:r w:rsidRPr="005F264D">
        <w:rPr>
          <w:sz w:val="28"/>
          <w:szCs w:val="28"/>
        </w:rPr>
        <w:t xml:space="preserve">  года в 11.00 часов в</w:t>
      </w:r>
      <w:r w:rsidR="00274026" w:rsidRPr="00274026">
        <w:rPr>
          <w:sz w:val="28"/>
          <w:szCs w:val="28"/>
        </w:rPr>
        <w:t xml:space="preserve"> </w:t>
      </w:r>
      <w:r w:rsidR="00274026">
        <w:rPr>
          <w:sz w:val="28"/>
          <w:szCs w:val="28"/>
        </w:rPr>
        <w:t>актовом</w:t>
      </w:r>
      <w:r w:rsidRPr="005F264D">
        <w:rPr>
          <w:sz w:val="28"/>
          <w:szCs w:val="28"/>
        </w:rPr>
        <w:t xml:space="preserve">  зале</w:t>
      </w:r>
      <w:r w:rsidR="00274026">
        <w:rPr>
          <w:sz w:val="28"/>
          <w:szCs w:val="28"/>
        </w:rPr>
        <w:t xml:space="preserve"> МБОУ ООШ 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Саратовская область, </w:t>
      </w:r>
      <w:r>
        <w:rPr>
          <w:sz w:val="28"/>
          <w:szCs w:val="28"/>
        </w:rPr>
        <w:t xml:space="preserve">Советский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274026">
        <w:rPr>
          <w:sz w:val="28"/>
          <w:szCs w:val="28"/>
        </w:rPr>
        <w:t>Л</w:t>
      </w:r>
      <w:proofErr w:type="gramEnd"/>
      <w:r w:rsidR="00274026">
        <w:rPr>
          <w:sz w:val="28"/>
          <w:szCs w:val="28"/>
        </w:rPr>
        <w:t>юбимово</w:t>
      </w:r>
      <w:proofErr w:type="spellEnd"/>
      <w:r>
        <w:rPr>
          <w:sz w:val="28"/>
          <w:szCs w:val="28"/>
        </w:rPr>
        <w:t>, ул.Школьная</w:t>
      </w:r>
      <w:r w:rsidR="00274026">
        <w:rPr>
          <w:sz w:val="28"/>
          <w:szCs w:val="28"/>
        </w:rPr>
        <w:t>, д.15</w:t>
      </w:r>
      <w:r w:rsidRPr="005F264D">
        <w:rPr>
          <w:sz w:val="28"/>
          <w:szCs w:val="28"/>
        </w:rPr>
        <w:t xml:space="preserve">. 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4. </w:t>
      </w:r>
      <w:r w:rsidR="00274026">
        <w:rPr>
          <w:sz w:val="28"/>
          <w:szCs w:val="28"/>
        </w:rPr>
        <w:t>Поручить проведение публичных слушаний постоянной  комиссии Совета  депутатов по законности и правопорядку.</w:t>
      </w:r>
    </w:p>
    <w:p w:rsidR="00C72CB9" w:rsidRPr="005F264D" w:rsidRDefault="00C72CB9" w:rsidP="00C72CB9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5. Установить, что на Публичные слушания приглашаются: депутаты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6. Замечания  и предложения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«О внесении и</w:t>
      </w:r>
      <w:r>
        <w:rPr>
          <w:sz w:val="28"/>
          <w:szCs w:val="28"/>
        </w:rPr>
        <w:t xml:space="preserve">зменений в Устав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области»»  направлять</w:t>
      </w:r>
      <w:r>
        <w:rPr>
          <w:sz w:val="28"/>
          <w:szCs w:val="28"/>
        </w:rPr>
        <w:t xml:space="preserve"> в администрацию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</w:t>
      </w:r>
      <w:r w:rsidR="00274026">
        <w:rPr>
          <w:sz w:val="28"/>
          <w:szCs w:val="28"/>
        </w:rPr>
        <w:t xml:space="preserve">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, ул. </w:t>
      </w:r>
      <w:proofErr w:type="gramStart"/>
      <w:r w:rsidR="00274026">
        <w:rPr>
          <w:sz w:val="28"/>
          <w:szCs w:val="28"/>
        </w:rPr>
        <w:t>Центральная</w:t>
      </w:r>
      <w:proofErr w:type="gramEnd"/>
      <w:r w:rsidR="00274026">
        <w:rPr>
          <w:sz w:val="28"/>
          <w:szCs w:val="28"/>
        </w:rPr>
        <w:t>, д. 4а, по телефону: (84566) 6-71-24.</w:t>
      </w:r>
    </w:p>
    <w:p w:rsidR="00EF50A5" w:rsidRDefault="00C72CB9" w:rsidP="001D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6C7665">
        <w:rPr>
          <w:sz w:val="28"/>
          <w:szCs w:val="28"/>
        </w:rPr>
        <w:t xml:space="preserve"> Настоящее решение подлежит  официальному  опубликованию в установленном порядке.</w:t>
      </w: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782C"/>
    <w:rsid w:val="00074F5E"/>
    <w:rsid w:val="00097C8B"/>
    <w:rsid w:val="000A3874"/>
    <w:rsid w:val="000D20AA"/>
    <w:rsid w:val="000E1532"/>
    <w:rsid w:val="00103514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914D8"/>
    <w:rsid w:val="002A1BDF"/>
    <w:rsid w:val="002B1777"/>
    <w:rsid w:val="002C5607"/>
    <w:rsid w:val="002D63EA"/>
    <w:rsid w:val="003048A8"/>
    <w:rsid w:val="003140D9"/>
    <w:rsid w:val="00340CBA"/>
    <w:rsid w:val="0036086F"/>
    <w:rsid w:val="0036105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25D94"/>
    <w:rsid w:val="0043134A"/>
    <w:rsid w:val="00431FC7"/>
    <w:rsid w:val="00455616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40EA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F447E"/>
    <w:rsid w:val="008035BC"/>
    <w:rsid w:val="00821EC9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6A7B"/>
    <w:rsid w:val="008D4E67"/>
    <w:rsid w:val="008D65F4"/>
    <w:rsid w:val="008F334A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D0C66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72A5B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1FE7"/>
    <w:rsid w:val="00DE50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5F50"/>
    <w:rsid w:val="00EB782B"/>
    <w:rsid w:val="00EE6699"/>
    <w:rsid w:val="00EF42A5"/>
    <w:rsid w:val="00EF50A5"/>
    <w:rsid w:val="00F05286"/>
    <w:rsid w:val="00F05618"/>
    <w:rsid w:val="00F13FF2"/>
    <w:rsid w:val="00F236DB"/>
    <w:rsid w:val="00F25B4F"/>
    <w:rsid w:val="00F26499"/>
    <w:rsid w:val="00F543FE"/>
    <w:rsid w:val="00F67C54"/>
    <w:rsid w:val="00F74DFE"/>
    <w:rsid w:val="00F7608F"/>
    <w:rsid w:val="00FA4DC3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1/" TargetMode="External"/><Relationship Id="rId13" Type="http://schemas.openxmlformats.org/officeDocument/2006/relationships/hyperlink" Target="http://www.consultant.ru/document/cons_doc_LAW_330145/0f163aa904e0d0db5ff6f72881cd6077268a701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12" Type="http://schemas.openxmlformats.org/officeDocument/2006/relationships/hyperlink" Target="http://www.consultant.ru/document/cons_doc_LAW_317671/0df55120032a62dbb9f5793d06448e4132c1ac0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767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11" Type="http://schemas.openxmlformats.org/officeDocument/2006/relationships/hyperlink" Target="http://www.consultant.ru/document/cons_doc_LAW_31767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299547/" TargetMode="External"/><Relationship Id="rId10" Type="http://schemas.openxmlformats.org/officeDocument/2006/relationships/hyperlink" Target="http://www.consultant.ru/document/cons_doc_LAW_2995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7671/" TargetMode="External"/><Relationship Id="rId14" Type="http://schemas.openxmlformats.org/officeDocument/2006/relationships/hyperlink" Target="http://www.consultant.ru/document/cons_doc_LAW_317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11878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3</cp:revision>
  <cp:lastPrinted>2020-04-27T06:21:00Z</cp:lastPrinted>
  <dcterms:created xsi:type="dcterms:W3CDTF">2020-04-27T06:11:00Z</dcterms:created>
  <dcterms:modified xsi:type="dcterms:W3CDTF">2020-04-27T06:21:00Z</dcterms:modified>
</cp:coreProperties>
</file>