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48" w:rsidRP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460B48">
        <w:rPr>
          <w:b/>
          <w:bCs/>
          <w:color w:val="333333"/>
          <w:sz w:val="36"/>
          <w:szCs w:val="36"/>
          <w:shd w:val="clear" w:color="auto" w:fill="FFFFFF"/>
        </w:rPr>
        <w:t>Что делать в случае несогласия с судебным приказом?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Судебный приказ является судебным постановлением, вынесенным судьей единолично на основании заявления о взыскании денежных сумм или об истребовании движимого имущества от должника по отдельным категориям требований. Судебный приказ выносится без судебного разбирательства и вызова сторон для заслушивания их объяснений.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Статьей 122 Гражданского процессуального кодекса Российской Федерации предусмотрен перечень требований, по которым выдается судебный приказ.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большинстве случаев граждане сталкиваются с требованиями о взыскании алиментов на несовершеннолетних детей, не связанными с установлением либо оспариванием отцовства (материнства), о взыскании задолженности по оплате жилого помещения и коммунальных услуг, а также услуг связи.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случае, если должник не согласен с предъявленными </w:t>
      </w:r>
      <w:proofErr w:type="spellStart"/>
      <w:r>
        <w:rPr>
          <w:rFonts w:ascii="Roboto" w:hAnsi="Roboto"/>
          <w:color w:val="333333"/>
        </w:rPr>
        <w:t>требованиями</w:t>
      </w:r>
      <w:proofErr w:type="gramStart"/>
      <w:r>
        <w:rPr>
          <w:rFonts w:ascii="Roboto" w:hAnsi="Roboto"/>
          <w:color w:val="333333"/>
        </w:rPr>
        <w:t>,т</w:t>
      </w:r>
      <w:proofErr w:type="gramEnd"/>
      <w:r>
        <w:rPr>
          <w:rFonts w:ascii="Roboto" w:hAnsi="Roboto"/>
          <w:color w:val="333333"/>
        </w:rPr>
        <w:t>о</w:t>
      </w:r>
      <w:proofErr w:type="spellEnd"/>
      <w:r>
        <w:rPr>
          <w:rFonts w:ascii="Roboto" w:hAnsi="Roboto"/>
          <w:color w:val="333333"/>
        </w:rPr>
        <w:t xml:space="preserve"> он вправе в течение 10 дней с момента получения копии решения </w:t>
      </w:r>
      <w:proofErr w:type="spellStart"/>
      <w:r>
        <w:rPr>
          <w:rFonts w:ascii="Roboto" w:hAnsi="Roboto"/>
          <w:color w:val="333333"/>
        </w:rPr>
        <w:t>обратитьсяк</w:t>
      </w:r>
      <w:proofErr w:type="spellEnd"/>
      <w:r>
        <w:rPr>
          <w:rFonts w:ascii="Roboto" w:hAnsi="Roboto"/>
          <w:color w:val="333333"/>
        </w:rPr>
        <w:t xml:space="preserve"> мировому судье, вынесшему судебный приказ с возражениями относительно его исполнения.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Для отмены приказа достаточно самого факта поступления возражений, независимо от причин, по которым должник с ним не согласен.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судебный приказ передан на исполнение, определение о его отмене необходимо направить в подразделение Федеральной службы судебных приставов для прекращения исполнительного производства в соответствии с п. 5 ч. 2 ст. 43 Федерального закона от 02.10.2007 № 229-ФЗ «Об исполнительном производстве».</w:t>
      </w:r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0A743B"/>
    <w:rsid w:val="00460B48"/>
    <w:rsid w:val="00530640"/>
    <w:rsid w:val="00972343"/>
    <w:rsid w:val="009A277C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2024-06-20T11:28:00Z</dcterms:created>
  <dcterms:modified xsi:type="dcterms:W3CDTF">2024-06-20T11:28:00Z</dcterms:modified>
</cp:coreProperties>
</file>